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E744" w14:textId="14412785" w:rsidR="00342F3F" w:rsidRPr="002F0398" w:rsidRDefault="00342F3F" w:rsidP="00487042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hr-HR"/>
        </w:rPr>
      </w:pPr>
      <w:r w:rsidRPr="002F0398">
        <w:rPr>
          <w:color w:val="000000" w:themeColor="text1"/>
          <w:sz w:val="24"/>
          <w:szCs w:val="24"/>
          <w:lang w:eastAsia="hr-HR"/>
        </w:rPr>
        <w:t xml:space="preserve">Na temelju članka 58. stavka 2. Zakona o odgoju i obrazovanju u osnovnoj i srednjoj školi („Narodne novine“ broj 87/08, 86/09, 92/10, 105/10, 90/11, 5/12, 16/12, 86/12, 126/12, 94/13, 136/14, 152/14, 7/17, 68/18, 98/19, 64/20, 151/22 i 156/23) te članka 26. Statuta Osnovne škole </w:t>
      </w:r>
      <w:r w:rsidR="002F0398" w:rsidRPr="002F0398">
        <w:rPr>
          <w:color w:val="000000" w:themeColor="text1"/>
          <w:sz w:val="24"/>
          <w:szCs w:val="24"/>
          <w:lang w:eastAsia="hr-HR"/>
        </w:rPr>
        <w:t>Julija Benešića, Ilok,</w:t>
      </w:r>
      <w:r w:rsidRPr="002F0398">
        <w:rPr>
          <w:color w:val="000000" w:themeColor="text1"/>
          <w:sz w:val="24"/>
          <w:szCs w:val="24"/>
          <w:lang w:eastAsia="hr-HR"/>
        </w:rPr>
        <w:t xml:space="preserve"> Školski odbor Osnovne škole </w:t>
      </w:r>
      <w:r w:rsidR="002F0398" w:rsidRPr="002F0398">
        <w:rPr>
          <w:color w:val="000000" w:themeColor="text1"/>
          <w:sz w:val="24"/>
          <w:szCs w:val="24"/>
          <w:lang w:eastAsia="hr-HR"/>
        </w:rPr>
        <w:t>Julija Benešića, Ilok</w:t>
      </w:r>
      <w:r w:rsidRPr="002F0398">
        <w:rPr>
          <w:color w:val="000000" w:themeColor="text1"/>
          <w:sz w:val="24"/>
          <w:szCs w:val="24"/>
          <w:lang w:eastAsia="hr-HR"/>
        </w:rPr>
        <w:t xml:space="preserve"> nakon provedene rasprave na sjednicama Učiteljskog vijeća, Vijeća roditelja i Vijeća učenika dana </w:t>
      </w:r>
      <w:r w:rsidR="002F0398" w:rsidRPr="002F0398">
        <w:rPr>
          <w:color w:val="000000" w:themeColor="text1"/>
          <w:sz w:val="24"/>
          <w:szCs w:val="24"/>
          <w:lang w:eastAsia="hr-HR"/>
        </w:rPr>
        <w:t>28. svibnja 2026. godine</w:t>
      </w:r>
      <w:r w:rsidRPr="002F0398">
        <w:rPr>
          <w:color w:val="000000" w:themeColor="text1"/>
          <w:sz w:val="24"/>
          <w:szCs w:val="24"/>
          <w:lang w:eastAsia="hr-HR"/>
        </w:rPr>
        <w:t xml:space="preserve"> donosi:</w:t>
      </w:r>
    </w:p>
    <w:p w14:paraId="531DCFC7" w14:textId="77777777" w:rsidR="00342F3F" w:rsidRDefault="00342F3F" w:rsidP="00487042">
      <w:pPr>
        <w:pStyle w:val="Tijeloteksta"/>
        <w:jc w:val="both"/>
      </w:pPr>
    </w:p>
    <w:p w14:paraId="39B8E859" w14:textId="297AFB51" w:rsidR="00342F3F" w:rsidRDefault="00342F3F" w:rsidP="00487042">
      <w:pPr>
        <w:pStyle w:val="Tijeloteksta"/>
        <w:spacing w:before="6" w:line="276" w:lineRule="auto"/>
        <w:jc w:val="both"/>
        <w:rPr>
          <w:sz w:val="32"/>
        </w:rPr>
      </w:pPr>
    </w:p>
    <w:p w14:paraId="6E082212" w14:textId="77777777" w:rsidR="00572719" w:rsidRDefault="00572719" w:rsidP="00487042">
      <w:pPr>
        <w:pStyle w:val="Tijeloteksta"/>
        <w:spacing w:before="6" w:line="276" w:lineRule="auto"/>
        <w:jc w:val="both"/>
        <w:rPr>
          <w:sz w:val="32"/>
        </w:rPr>
      </w:pPr>
    </w:p>
    <w:p w14:paraId="05B67D1F" w14:textId="1F105506" w:rsidR="00342F3F" w:rsidRDefault="00487042" w:rsidP="00487042">
      <w:pPr>
        <w:spacing w:line="276" w:lineRule="auto"/>
        <w:ind w:left="164" w:right="96"/>
        <w:jc w:val="center"/>
        <w:rPr>
          <w:b/>
          <w:sz w:val="30"/>
        </w:rPr>
      </w:pPr>
      <w:r>
        <w:rPr>
          <w:b/>
          <w:sz w:val="30"/>
        </w:rPr>
        <w:t xml:space="preserve">IZMJENE I DOPUNE </w:t>
      </w:r>
      <w:r w:rsidR="00251CBD">
        <w:rPr>
          <w:b/>
          <w:sz w:val="30"/>
        </w:rPr>
        <w:t>KUĆ</w:t>
      </w:r>
      <w:r w:rsidR="000B2DF8">
        <w:rPr>
          <w:b/>
          <w:sz w:val="30"/>
        </w:rPr>
        <w:t>N</w:t>
      </w:r>
      <w:r>
        <w:rPr>
          <w:b/>
          <w:sz w:val="30"/>
        </w:rPr>
        <w:t>OG REDA</w:t>
      </w:r>
      <w:r w:rsidR="00251CBD">
        <w:rPr>
          <w:b/>
          <w:sz w:val="30"/>
        </w:rPr>
        <w:t xml:space="preserve"> – dopun</w:t>
      </w:r>
      <w:r w:rsidR="000B2DF8">
        <w:rPr>
          <w:b/>
          <w:sz w:val="30"/>
        </w:rPr>
        <w:t>a</w:t>
      </w:r>
    </w:p>
    <w:p w14:paraId="0FB7E6CF" w14:textId="0606CA79" w:rsidR="00251CBD" w:rsidRDefault="00251CBD" w:rsidP="00487042">
      <w:pPr>
        <w:spacing w:line="276" w:lineRule="auto"/>
        <w:ind w:left="164" w:right="96"/>
        <w:jc w:val="center"/>
        <w:rPr>
          <w:b/>
          <w:sz w:val="30"/>
        </w:rPr>
      </w:pPr>
      <w:r>
        <w:rPr>
          <w:b/>
          <w:sz w:val="30"/>
        </w:rPr>
        <w:t>iz 2025. godine</w:t>
      </w:r>
    </w:p>
    <w:p w14:paraId="44EAB91F" w14:textId="77777777" w:rsidR="00342F3F" w:rsidRDefault="00342F3F" w:rsidP="00487042">
      <w:pPr>
        <w:pStyle w:val="Tijeloteksta"/>
        <w:spacing w:before="5" w:line="276" w:lineRule="auto"/>
        <w:jc w:val="both"/>
        <w:rPr>
          <w:b/>
          <w:sz w:val="30"/>
        </w:rPr>
      </w:pPr>
    </w:p>
    <w:p w14:paraId="7FBC1CDC" w14:textId="5F4BA3AE" w:rsidR="00342F3F" w:rsidRDefault="00342F3F" w:rsidP="00487042">
      <w:pPr>
        <w:pStyle w:val="Tijeloteksta"/>
        <w:spacing w:line="276" w:lineRule="auto"/>
        <w:jc w:val="both"/>
        <w:rPr>
          <w:color w:val="FF0000"/>
        </w:rPr>
      </w:pPr>
    </w:p>
    <w:p w14:paraId="73D3441E" w14:textId="0AE9210C" w:rsidR="00487042" w:rsidRDefault="00487042" w:rsidP="00487042">
      <w:pPr>
        <w:pStyle w:val="Tijeloteksta"/>
        <w:spacing w:line="276" w:lineRule="auto"/>
        <w:jc w:val="both"/>
        <w:rPr>
          <w:color w:val="FF0000"/>
        </w:rPr>
      </w:pPr>
    </w:p>
    <w:p w14:paraId="2CA57D70" w14:textId="39546F99" w:rsidR="00487042" w:rsidRDefault="00487042" w:rsidP="00487042">
      <w:pPr>
        <w:pStyle w:val="Tijeloteksta"/>
        <w:spacing w:line="276" w:lineRule="auto"/>
        <w:jc w:val="center"/>
        <w:rPr>
          <w:b/>
        </w:rPr>
      </w:pPr>
      <w:r w:rsidRPr="00487042">
        <w:rPr>
          <w:b/>
        </w:rPr>
        <w:t>Članak 1.</w:t>
      </w:r>
    </w:p>
    <w:p w14:paraId="774A0E21" w14:textId="42C61E39" w:rsidR="00487042" w:rsidRDefault="00487042" w:rsidP="00487042">
      <w:pPr>
        <w:pStyle w:val="Tijeloteksta"/>
        <w:spacing w:line="276" w:lineRule="auto"/>
      </w:pPr>
      <w:r>
        <w:t>U članku 9. riječi: „Državne uprave za zaštitu i spašavanje“ zamjenjuju se riječima: „jedinstvenog europskog broja za hitne službe 112.“</w:t>
      </w:r>
    </w:p>
    <w:p w14:paraId="458237AA" w14:textId="2F9E4F1F" w:rsidR="00487042" w:rsidRDefault="00487042" w:rsidP="00487042">
      <w:pPr>
        <w:pStyle w:val="Tijeloteksta"/>
        <w:spacing w:line="276" w:lineRule="auto"/>
      </w:pPr>
    </w:p>
    <w:p w14:paraId="674E3459" w14:textId="3E3B1D3D" w:rsidR="00487042" w:rsidRDefault="00487042" w:rsidP="00487042">
      <w:pPr>
        <w:pStyle w:val="Tijeloteksta"/>
        <w:spacing w:line="276" w:lineRule="auto"/>
        <w:jc w:val="both"/>
      </w:pPr>
    </w:p>
    <w:p w14:paraId="4A725D18" w14:textId="77777777" w:rsidR="00572719" w:rsidRDefault="00487042" w:rsidP="00572719">
      <w:pPr>
        <w:pStyle w:val="Tijeloteksta"/>
        <w:spacing w:line="276" w:lineRule="auto"/>
        <w:jc w:val="center"/>
        <w:rPr>
          <w:b/>
        </w:rPr>
      </w:pPr>
      <w:r w:rsidRPr="00487042">
        <w:rPr>
          <w:b/>
        </w:rPr>
        <w:t>Članak 2.</w:t>
      </w:r>
    </w:p>
    <w:p w14:paraId="6A482763" w14:textId="0841414A" w:rsidR="00487042" w:rsidRPr="00572719" w:rsidRDefault="00487042" w:rsidP="00572719">
      <w:pPr>
        <w:pStyle w:val="Tijeloteksta"/>
        <w:spacing w:line="276" w:lineRule="auto"/>
        <w:rPr>
          <w:b/>
        </w:rPr>
      </w:pPr>
      <w:r w:rsidRPr="00487042">
        <w:t>Članak 12. mijenja se i glasi:</w:t>
      </w:r>
    </w:p>
    <w:p w14:paraId="54B72F92" w14:textId="77777777" w:rsidR="00487042" w:rsidRPr="00487042" w:rsidRDefault="00487042" w:rsidP="00487042">
      <w:pPr>
        <w:pStyle w:val="Tijeloteksta"/>
        <w:spacing w:line="276" w:lineRule="auto"/>
        <w:jc w:val="both"/>
      </w:pPr>
      <w:r w:rsidRPr="00487042">
        <w:t>(1)</w:t>
      </w:r>
      <w:r w:rsidRPr="00487042">
        <w:tab/>
        <w:t>U svim prostorima Škole zabranjeno je korištenje informacijsko- komunikacijskih uređaja( mobitela, pametnih satova, tableta i drugih sličnih uređaja) osim u edukativne, zdravstvene i druge svrhe uz odobrenje odgojno -obrazovnih radnika odnosno ravnatelja Škole.</w:t>
      </w:r>
    </w:p>
    <w:p w14:paraId="12A8E3AF" w14:textId="77777777" w:rsidR="00487042" w:rsidRPr="00487042" w:rsidRDefault="00487042" w:rsidP="00487042">
      <w:pPr>
        <w:pStyle w:val="Tijeloteksta"/>
        <w:spacing w:line="276" w:lineRule="auto"/>
        <w:jc w:val="both"/>
      </w:pPr>
      <w:r w:rsidRPr="00487042">
        <w:t>(2)</w:t>
      </w:r>
      <w:r w:rsidRPr="00487042">
        <w:tab/>
        <w:t>U slučaju korištenja informacijsko- komunikacijskih uređaja suprotno stavka 1. ovoga članka učeniku će se privremeno oduzeti informacijsko-komunikacijski uređaja, do završetka nastave odnosno dolaska roditelja ili skrbnika, a nedopušteno korištenje evidentirati u pedagoškoj dokumentaciji Škole, što je osnova za izricanje pedagoške mjere u slučajevima i na način pripisan Pravilnikom o kriterijima za izricanje pedagoških mjera.</w:t>
      </w:r>
    </w:p>
    <w:p w14:paraId="74337CC6" w14:textId="77777777" w:rsidR="00487042" w:rsidRPr="00487042" w:rsidRDefault="00487042" w:rsidP="00487042">
      <w:pPr>
        <w:pStyle w:val="Tijeloteksta"/>
        <w:spacing w:line="276" w:lineRule="auto"/>
        <w:jc w:val="both"/>
      </w:pPr>
      <w:r w:rsidRPr="00487042">
        <w:t>(3)</w:t>
      </w:r>
      <w:r w:rsidRPr="00487042">
        <w:tab/>
        <w:t>U svim prostorima Škole zabranjeno je svako neovlašteno audio i / ili video snimanje radnika Škole, učenika, roditelja ili skrbnika i ostalih osoba, bez njihovog znanja i odobrenja.</w:t>
      </w:r>
    </w:p>
    <w:p w14:paraId="62D5EF0E" w14:textId="58B98EAE" w:rsidR="00487042" w:rsidRDefault="00487042" w:rsidP="00487042">
      <w:pPr>
        <w:pStyle w:val="Tijeloteksta"/>
        <w:spacing w:line="276" w:lineRule="auto"/>
        <w:jc w:val="both"/>
      </w:pPr>
      <w:r w:rsidRPr="00487042">
        <w:t>(4)</w:t>
      </w:r>
      <w:r w:rsidRPr="00487042">
        <w:tab/>
        <w:t>Snimanje iz stavka 3. ovoga članka moguće je uz prethodnu najavu ravnatelju Škole te uz odobrenje ravnatelja i suglasnost osoba iz stavka 3. ovoga članka te roditelja za učenike</w:t>
      </w:r>
      <w:r>
        <w:t>.</w:t>
      </w:r>
    </w:p>
    <w:p w14:paraId="61A38C44" w14:textId="5A48EB7C" w:rsidR="00487042" w:rsidRDefault="00487042" w:rsidP="00487042">
      <w:pPr>
        <w:pStyle w:val="Tijeloteksta"/>
        <w:spacing w:line="276" w:lineRule="auto"/>
        <w:jc w:val="both"/>
      </w:pPr>
    </w:p>
    <w:p w14:paraId="3A7EEBA2" w14:textId="020C0991" w:rsidR="00487042" w:rsidRDefault="00487042" w:rsidP="00487042">
      <w:pPr>
        <w:pStyle w:val="Tijeloteksta"/>
        <w:spacing w:line="276" w:lineRule="auto"/>
        <w:jc w:val="center"/>
        <w:rPr>
          <w:b/>
        </w:rPr>
      </w:pPr>
      <w:r w:rsidRPr="00487042">
        <w:rPr>
          <w:b/>
        </w:rPr>
        <w:t>Članak 3.</w:t>
      </w:r>
    </w:p>
    <w:p w14:paraId="22D7A691" w14:textId="4A6D7D29" w:rsidR="00487042" w:rsidRDefault="00487042" w:rsidP="00487042">
      <w:pPr>
        <w:pStyle w:val="Tijeloteksta"/>
        <w:spacing w:line="276" w:lineRule="auto"/>
      </w:pPr>
      <w:r>
        <w:t>U članku 13. stavku 4. iza riječi „suprotno“ dodaju se riječi: „članku 12. stavku 1. ovog Kućnog reda“.</w:t>
      </w:r>
    </w:p>
    <w:p w14:paraId="65675E11" w14:textId="499099A7" w:rsidR="00487042" w:rsidRDefault="00487042" w:rsidP="00487042">
      <w:pPr>
        <w:pStyle w:val="Tijeloteksta"/>
        <w:spacing w:line="276" w:lineRule="auto"/>
      </w:pPr>
    </w:p>
    <w:p w14:paraId="4B636F96" w14:textId="4D09A7DB" w:rsidR="00487042" w:rsidRPr="00487042" w:rsidRDefault="00487042" w:rsidP="00487042">
      <w:pPr>
        <w:pStyle w:val="Tijeloteksta"/>
        <w:spacing w:line="276" w:lineRule="auto"/>
        <w:jc w:val="center"/>
        <w:rPr>
          <w:b/>
        </w:rPr>
      </w:pPr>
      <w:r w:rsidRPr="00487042">
        <w:rPr>
          <w:b/>
        </w:rPr>
        <w:t>Članak 4.</w:t>
      </w:r>
    </w:p>
    <w:p w14:paraId="06796B3B" w14:textId="2B087999" w:rsidR="00487042" w:rsidRPr="00487042" w:rsidRDefault="00487042" w:rsidP="00487042">
      <w:pPr>
        <w:pStyle w:val="Tijeloteksta"/>
        <w:spacing w:line="276" w:lineRule="auto"/>
      </w:pPr>
      <w:r>
        <w:t>U članku 17. stavak 3. se briše.</w:t>
      </w:r>
    </w:p>
    <w:p w14:paraId="54CADE06" w14:textId="5C42E706" w:rsidR="00487042" w:rsidRDefault="00487042" w:rsidP="00487042">
      <w:pPr>
        <w:pStyle w:val="Tijeloteksta"/>
        <w:spacing w:line="276" w:lineRule="auto"/>
        <w:jc w:val="both"/>
        <w:rPr>
          <w:color w:val="FF0000"/>
        </w:rPr>
      </w:pPr>
    </w:p>
    <w:p w14:paraId="0DA5C147" w14:textId="2AF46A14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7D965E53" w14:textId="0CAD86EC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781DCD72" w14:textId="2A5F73B8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2AE72380" w14:textId="0049AE2F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25ABFBE5" w14:textId="51EB4A39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4A8B4040" w14:textId="5B2CC565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5F9D8DFA" w14:textId="3A5CAB4E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10249001" w14:textId="65B52079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70AB9EF1" w14:textId="02FD6D5B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4F58DB74" w14:textId="77777777" w:rsidR="00E529EE" w:rsidRDefault="00E529EE" w:rsidP="00487042">
      <w:pPr>
        <w:pStyle w:val="Tijeloteksta"/>
        <w:spacing w:line="276" w:lineRule="auto"/>
        <w:jc w:val="both"/>
        <w:rPr>
          <w:color w:val="FF0000"/>
        </w:rPr>
      </w:pPr>
    </w:p>
    <w:p w14:paraId="652B2DD4" w14:textId="642E7628" w:rsidR="00342F3F" w:rsidRPr="00E529EE" w:rsidRDefault="00487042" w:rsidP="00E529EE">
      <w:pPr>
        <w:pStyle w:val="Tijeloteksta"/>
        <w:spacing w:line="276" w:lineRule="auto"/>
        <w:jc w:val="center"/>
        <w:rPr>
          <w:b/>
        </w:rPr>
      </w:pPr>
      <w:r w:rsidRPr="00487042">
        <w:rPr>
          <w:b/>
        </w:rPr>
        <w:t>Članak 5.</w:t>
      </w:r>
      <w:r w:rsidR="00342F3F">
        <w:rPr>
          <w:sz w:val="20"/>
        </w:rPr>
        <w:tab/>
      </w:r>
    </w:p>
    <w:p w14:paraId="448A1CCB" w14:textId="53FB32B3" w:rsidR="00342F3F" w:rsidRDefault="00C32FE2" w:rsidP="00487042">
      <w:pPr>
        <w:pStyle w:val="Tijeloteksta"/>
        <w:spacing w:before="90" w:line="276" w:lineRule="auto"/>
        <w:jc w:val="both"/>
      </w:pPr>
      <w:r>
        <w:t xml:space="preserve">Ove izmjene i dopune Kućnog reda </w:t>
      </w:r>
      <w:r w:rsidR="00342F3F">
        <w:t>objavljen</w:t>
      </w:r>
      <w:r>
        <w:t>e</w:t>
      </w:r>
      <w:r w:rsidR="00342F3F">
        <w:t xml:space="preserve"> </w:t>
      </w:r>
      <w:r>
        <w:t>su</w:t>
      </w:r>
      <w:r w:rsidR="00342F3F">
        <w:t xml:space="preserve"> na oglasnoj ploči</w:t>
      </w:r>
      <w:r w:rsidR="00E20E7C">
        <w:t xml:space="preserve"> </w:t>
      </w:r>
      <w:r w:rsidR="00E62B6A">
        <w:t xml:space="preserve">Škole 29. svibnja 2026. </w:t>
      </w:r>
      <w:r w:rsidR="00342F3F">
        <w:t>godine</w:t>
      </w:r>
      <w:r w:rsidR="004B0808">
        <w:t xml:space="preserve"> te </w:t>
      </w:r>
      <w:r w:rsidR="00342F3F">
        <w:t>stup</w:t>
      </w:r>
      <w:r w:rsidR="004B0808">
        <w:t>a</w:t>
      </w:r>
      <w:r w:rsidR="000B2DF8">
        <w:t>ju</w:t>
      </w:r>
      <w:r w:rsidR="00342F3F">
        <w:t xml:space="preserve"> na snagu </w:t>
      </w:r>
      <w:r w:rsidR="004B0808">
        <w:t>istoga dana</w:t>
      </w:r>
      <w:r w:rsidR="00342F3F">
        <w:t>.</w:t>
      </w:r>
    </w:p>
    <w:p w14:paraId="243C5085" w14:textId="77777777" w:rsidR="00E01562" w:rsidRDefault="00E01562" w:rsidP="002E2E62">
      <w:pPr>
        <w:pStyle w:val="Default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4763182" w14:textId="0832E9B4" w:rsidR="002E2E62" w:rsidRPr="00156790" w:rsidRDefault="002E2E62" w:rsidP="002E2E62">
      <w:pPr>
        <w:pStyle w:val="Default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156790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Članak </w:t>
      </w:r>
      <w:r w:rsidR="00A7633C">
        <w:rPr>
          <w:rFonts w:ascii="Arial" w:hAnsi="Arial" w:cs="Arial"/>
          <w:b/>
          <w:i/>
          <w:iCs/>
          <w:sz w:val="22"/>
          <w:szCs w:val="22"/>
        </w:rPr>
        <w:t>6</w:t>
      </w:r>
      <w:r w:rsidRPr="00156790">
        <w:rPr>
          <w:rFonts w:ascii="Arial" w:hAnsi="Arial" w:cs="Arial"/>
          <w:b/>
          <w:i/>
          <w:iCs/>
          <w:sz w:val="22"/>
          <w:szCs w:val="22"/>
        </w:rPr>
        <w:t xml:space="preserve">. </w:t>
      </w:r>
    </w:p>
    <w:p w14:paraId="2CD0834F" w14:textId="77777777" w:rsidR="00CF296E" w:rsidRDefault="00CF296E" w:rsidP="002E2E62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36D255D1" w14:textId="39CF3254" w:rsidR="00774337" w:rsidRPr="009524F1" w:rsidRDefault="00774337" w:rsidP="00774337">
      <w:pPr>
        <w:pStyle w:val="Tijeloteksta"/>
        <w:spacing w:before="52" w:line="271" w:lineRule="auto"/>
      </w:pPr>
      <w:r w:rsidRPr="009524F1">
        <w:t>Stupanjem na snagu ov</w:t>
      </w:r>
      <w:r w:rsidR="0080382D">
        <w:t xml:space="preserve">ih </w:t>
      </w:r>
      <w:r w:rsidR="006300F2">
        <w:t>i</w:t>
      </w:r>
      <w:r w:rsidR="0080382D">
        <w:t>zmjena i dopuna Kućnog reda</w:t>
      </w:r>
      <w:r w:rsidRPr="009524F1">
        <w:t xml:space="preserve"> </w:t>
      </w:r>
      <w:r w:rsidR="0080382D" w:rsidRPr="000B2DF8">
        <w:rPr>
          <w:b/>
          <w:bCs/>
        </w:rPr>
        <w:t>NE</w:t>
      </w:r>
      <w:r w:rsidR="0080382D">
        <w:t xml:space="preserve"> </w:t>
      </w:r>
      <w:r>
        <w:t>prestaje važiti Odluka o kućnom redu KLASA:011-03/24-01/10, URBROJ:2196-76-01-24-01 od 04. studenog 2024</w:t>
      </w:r>
      <w:r w:rsidRPr="009524F1">
        <w:t>. godin</w:t>
      </w:r>
      <w:r>
        <w:t>e, objavljen</w:t>
      </w:r>
      <w:r w:rsidR="00AA3A1E">
        <w:t>a</w:t>
      </w:r>
      <w:r>
        <w:t xml:space="preserve"> na oglasnoj ploči Škole 05. studenog 2024</w:t>
      </w:r>
      <w:r w:rsidRPr="009524F1">
        <w:t>. godine</w:t>
      </w:r>
      <w:r w:rsidR="00AA3A1E">
        <w:t xml:space="preserve"> te stupila na snagu istoga dana, kao ni</w:t>
      </w:r>
      <w:r w:rsidRPr="0028020D">
        <w:t xml:space="preserve"> </w:t>
      </w:r>
      <w:r>
        <w:t>Dopuna kućnog reda ( naprijed navedenog ) KLASA:011-03/25-01/02, URBROJ:2196-76-01-25-01 od 31. ožujka 2025</w:t>
      </w:r>
      <w:r w:rsidRPr="009524F1">
        <w:t>. godin</w:t>
      </w:r>
      <w:r>
        <w:t>e, objavljena na oglasnoj ploči Škole 02. travnja 2025</w:t>
      </w:r>
      <w:r w:rsidRPr="009524F1">
        <w:t>. godine</w:t>
      </w:r>
      <w:r w:rsidR="00AA3A1E">
        <w:t>, a stupila na snagu 03. travnja 2025. godine.</w:t>
      </w:r>
    </w:p>
    <w:p w14:paraId="6327E732" w14:textId="0CDD4ED8" w:rsidR="00774337" w:rsidRDefault="00774337" w:rsidP="00774337">
      <w:pPr>
        <w:pStyle w:val="Tijeloteksta"/>
        <w:rPr>
          <w:color w:val="FF0000"/>
        </w:rPr>
      </w:pPr>
    </w:p>
    <w:p w14:paraId="21267A9B" w14:textId="77777777" w:rsidR="00774337" w:rsidRPr="003A1D65" w:rsidRDefault="00774337" w:rsidP="00774337">
      <w:pPr>
        <w:pStyle w:val="Tijeloteksta"/>
        <w:rPr>
          <w:color w:val="FF0000"/>
        </w:rPr>
      </w:pPr>
    </w:p>
    <w:p w14:paraId="5DF99ED7" w14:textId="0F2AE6F5" w:rsidR="00342F3F" w:rsidRPr="00774337" w:rsidRDefault="002E2E62" w:rsidP="00774337">
      <w:pPr>
        <w:rPr>
          <w:rFonts w:ascii="Arial" w:hAnsi="Arial" w:cs="Arial"/>
          <w:i/>
          <w:iCs/>
        </w:rPr>
      </w:pPr>
      <w:r w:rsidRPr="00156790">
        <w:rPr>
          <w:rFonts w:ascii="Arial" w:hAnsi="Arial" w:cs="Arial"/>
          <w:i/>
          <w:iCs/>
        </w:rPr>
        <w:tab/>
      </w:r>
      <w:r w:rsidRPr="00156790">
        <w:rPr>
          <w:rFonts w:ascii="Arial" w:hAnsi="Arial" w:cs="Arial"/>
          <w:i/>
          <w:iCs/>
        </w:rPr>
        <w:tab/>
      </w:r>
      <w:r w:rsidRPr="00156790">
        <w:rPr>
          <w:rFonts w:ascii="Arial" w:hAnsi="Arial" w:cs="Arial"/>
          <w:i/>
          <w:iCs/>
        </w:rPr>
        <w:tab/>
      </w:r>
    </w:p>
    <w:p w14:paraId="4C4F91E8" w14:textId="1C3475FA" w:rsidR="00342F3F" w:rsidRDefault="00342F3F" w:rsidP="00487042">
      <w:pPr>
        <w:pStyle w:val="Tijeloteksta"/>
        <w:spacing w:line="276" w:lineRule="auto"/>
        <w:ind w:left="5864"/>
        <w:jc w:val="both"/>
      </w:pPr>
      <w:r>
        <w:t xml:space="preserve">    </w:t>
      </w:r>
      <w:r w:rsidR="00366782">
        <w:t xml:space="preserve">   </w:t>
      </w:r>
      <w:r>
        <w:t xml:space="preserve">  Ravnatelj</w:t>
      </w:r>
      <w:r w:rsidR="00E62B6A">
        <w:t xml:space="preserve"> Škole:</w:t>
      </w:r>
    </w:p>
    <w:p w14:paraId="239D53BD" w14:textId="0A80A60E" w:rsidR="00342F3F" w:rsidRPr="00366782" w:rsidRDefault="00366782" w:rsidP="00487042">
      <w:pPr>
        <w:pStyle w:val="Tijeloteksta"/>
        <w:spacing w:line="276" w:lineRule="auto"/>
        <w:jc w:val="both"/>
      </w:pPr>
      <w:r>
        <w:rPr>
          <w:sz w:val="20"/>
        </w:rPr>
        <w:t xml:space="preserve">                                                                                                                         </w:t>
      </w:r>
      <w:r w:rsidRPr="00366782">
        <w:t>Miroslav Bošnjak, prof.</w:t>
      </w:r>
    </w:p>
    <w:p w14:paraId="1D8CFCA4" w14:textId="72119831" w:rsidR="00342F3F" w:rsidRPr="009524F1" w:rsidRDefault="00342F3F" w:rsidP="00487042">
      <w:pPr>
        <w:pStyle w:val="Tijeloteksta"/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 w:rsidRPr="009524F1">
        <w:t xml:space="preserve">                                                                  </w:t>
      </w:r>
      <w:r>
        <w:t xml:space="preserve">                     </w:t>
      </w:r>
      <w:r w:rsidR="00E62B6A">
        <w:t xml:space="preserve">    </w:t>
      </w:r>
      <w:r>
        <w:t xml:space="preserve">    </w:t>
      </w:r>
      <w:r w:rsidR="00366782">
        <w:t xml:space="preserve">              </w:t>
      </w:r>
    </w:p>
    <w:p w14:paraId="44C4F286" w14:textId="77777777" w:rsidR="00342F3F" w:rsidRDefault="00342F3F" w:rsidP="00487042">
      <w:pPr>
        <w:spacing w:line="276" w:lineRule="auto"/>
        <w:ind w:right="168"/>
        <w:jc w:val="both"/>
        <w:rPr>
          <w:rFonts w:ascii="Carlito"/>
        </w:rPr>
      </w:pPr>
    </w:p>
    <w:p w14:paraId="1FA28E7E" w14:textId="77777777" w:rsidR="003C77DA" w:rsidRPr="004B0808" w:rsidRDefault="003C77DA" w:rsidP="003C77DA">
      <w:pPr>
        <w:spacing w:before="140"/>
        <w:rPr>
          <w:color w:val="000000" w:themeColor="text1"/>
          <w:sz w:val="24"/>
        </w:rPr>
      </w:pPr>
      <w:r>
        <w:rPr>
          <w:sz w:val="24"/>
          <w:szCs w:val="24"/>
        </w:rPr>
        <w:t xml:space="preserve">   </w:t>
      </w:r>
      <w:r w:rsidRPr="004B0808">
        <w:rPr>
          <w:color w:val="000000" w:themeColor="text1"/>
          <w:sz w:val="24"/>
        </w:rPr>
        <w:t>KLASA: 011-03/26-01/02</w:t>
      </w:r>
      <w:r>
        <w:rPr>
          <w:color w:val="000000" w:themeColor="text1"/>
          <w:sz w:val="24"/>
        </w:rPr>
        <w:t xml:space="preserve"> </w:t>
      </w:r>
    </w:p>
    <w:p w14:paraId="3A412F85" w14:textId="77777777" w:rsidR="003C77DA" w:rsidRDefault="003C77DA" w:rsidP="003C77DA">
      <w:pPr>
        <w:spacing w:before="55"/>
        <w:ind w:left="193"/>
        <w:rPr>
          <w:color w:val="000000" w:themeColor="text1"/>
          <w:sz w:val="24"/>
        </w:rPr>
      </w:pPr>
      <w:r w:rsidRPr="004B0808">
        <w:rPr>
          <w:noProof/>
          <w:color w:val="000000" w:themeColor="text1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B55E4" wp14:editId="44FAEF8F">
                <wp:simplePos x="0" y="0"/>
                <wp:positionH relativeFrom="page">
                  <wp:posOffset>2708275</wp:posOffset>
                </wp:positionH>
                <wp:positionV relativeFrom="paragraph">
                  <wp:posOffset>31115</wp:posOffset>
                </wp:positionV>
                <wp:extent cx="76200" cy="18288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288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8314" id="Rectangle 5" o:spid="_x0000_s1026" style="position:absolute;margin-left:213.25pt;margin-top:2.45pt;width:6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" fillcolor="#d3d3d3" stroked="f">
                <w10:wrap anchorx="page"/>
              </v:rect>
            </w:pict>
          </mc:Fallback>
        </mc:AlternateContent>
      </w:r>
      <w:r w:rsidRPr="004B0808">
        <w:rPr>
          <w:color w:val="000000" w:themeColor="text1"/>
          <w:sz w:val="24"/>
        </w:rPr>
        <w:t>URBROJ: 2196-76-01-26-01</w:t>
      </w:r>
    </w:p>
    <w:p w14:paraId="71C8E08C" w14:textId="77777777" w:rsidR="003C77DA" w:rsidRPr="004B0808" w:rsidRDefault="003C77DA" w:rsidP="003C77DA">
      <w:pPr>
        <w:spacing w:before="55"/>
        <w:ind w:left="193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 Iloku, 28. svibnja 2026. godine</w:t>
      </w:r>
    </w:p>
    <w:p w14:paraId="6B8646E1" w14:textId="77777777" w:rsidR="00366782" w:rsidRDefault="00E01562" w:rsidP="00366782">
      <w:pPr>
        <w:pStyle w:val="Tijeloteksta"/>
        <w:spacing w:before="40" w:line="276" w:lineRule="auto"/>
        <w:jc w:val="both"/>
      </w:pPr>
      <w:r>
        <w:rPr>
          <w:color w:val="000000" w:themeColor="text1"/>
        </w:rPr>
        <w:t xml:space="preserve">                                                                                       </w:t>
      </w:r>
      <w:r w:rsidR="00CB615F">
        <w:rPr>
          <w:color w:val="000000" w:themeColor="text1"/>
        </w:rPr>
        <w:t>Zamjenica p</w:t>
      </w:r>
      <w:r>
        <w:t>redsjednic</w:t>
      </w:r>
      <w:r w:rsidR="00CB615F">
        <w:t>e</w:t>
      </w:r>
      <w:r>
        <w:t xml:space="preserve"> Školskog odbo</w:t>
      </w:r>
      <w:r w:rsidR="00366782">
        <w:t>ra:</w:t>
      </w:r>
    </w:p>
    <w:p w14:paraId="6ACC3722" w14:textId="4B5A3DBF" w:rsidR="00E01562" w:rsidRDefault="00366782" w:rsidP="00366782">
      <w:pPr>
        <w:pStyle w:val="Tijeloteksta"/>
        <w:spacing w:before="40" w:line="276" w:lineRule="auto"/>
        <w:jc w:val="both"/>
      </w:pPr>
      <w:r>
        <w:t xml:space="preserve">                                                                                               Danijela </w:t>
      </w:r>
      <w:proofErr w:type="spellStart"/>
      <w:r>
        <w:t>Potrebić</w:t>
      </w:r>
      <w:proofErr w:type="spellEnd"/>
      <w:r>
        <w:t xml:space="preserve">, dipl. učiteljica    </w:t>
      </w:r>
    </w:p>
    <w:p w14:paraId="2881EB34" w14:textId="376C07F1" w:rsidR="00E01562" w:rsidRPr="004B0808" w:rsidRDefault="00E01562" w:rsidP="00E01562">
      <w:pPr>
        <w:spacing w:before="55" w:line="276" w:lineRule="auto"/>
        <w:ind w:left="193"/>
        <w:jc w:val="both"/>
        <w:rPr>
          <w:color w:val="000000" w:themeColor="text1"/>
          <w:sz w:val="24"/>
        </w:rPr>
      </w:pPr>
    </w:p>
    <w:p w14:paraId="1B28E3BD" w14:textId="77777777" w:rsidR="00E01562" w:rsidRPr="004B0808" w:rsidRDefault="00E01562" w:rsidP="00E01562">
      <w:pPr>
        <w:pStyle w:val="Tijeloteksta"/>
        <w:spacing w:line="276" w:lineRule="auto"/>
        <w:jc w:val="both"/>
        <w:rPr>
          <w:color w:val="000000" w:themeColor="text1"/>
          <w:sz w:val="20"/>
        </w:rPr>
      </w:pPr>
    </w:p>
    <w:p w14:paraId="5298DB71" w14:textId="77777777" w:rsidR="00856072" w:rsidRDefault="00856072" w:rsidP="00487042">
      <w:pPr>
        <w:spacing w:line="276" w:lineRule="auto"/>
        <w:jc w:val="both"/>
      </w:pPr>
    </w:p>
    <w:sectPr w:rsidR="00856072">
      <w:pgSz w:w="11920" w:h="16840"/>
      <w:pgMar w:top="1360" w:right="12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BBC"/>
    <w:multiLevelType w:val="multilevel"/>
    <w:tmpl w:val="9FF0389E"/>
    <w:lvl w:ilvl="0">
      <w:start w:val="1"/>
      <w:numFmt w:val="decimal"/>
      <w:lvlText w:val="%1."/>
      <w:lvlJc w:val="left"/>
      <w:pPr>
        <w:ind w:left="827" w:hanging="25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hr-HR" w:eastAsia="en-US" w:bidi="ar-SA"/>
      </w:rPr>
    </w:lvl>
    <w:lvl w:ilvl="2">
      <w:numFmt w:val="bullet"/>
      <w:lvlText w:val="•"/>
      <w:lvlJc w:val="left"/>
      <w:pPr>
        <w:ind w:left="1955" w:hanging="45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91" w:hanging="45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26" w:hanging="45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62" w:hanging="45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97" w:hanging="45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33" w:hanging="45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68" w:hanging="454"/>
      </w:pPr>
      <w:rPr>
        <w:rFonts w:hint="default"/>
        <w:lang w:val="hr-HR" w:eastAsia="en-US" w:bidi="ar-SA"/>
      </w:rPr>
    </w:lvl>
  </w:abstractNum>
  <w:abstractNum w:abstractNumId="1" w15:restartNumberingAfterBreak="0">
    <w:nsid w:val="29880E99"/>
    <w:multiLevelType w:val="hybridMultilevel"/>
    <w:tmpl w:val="4B4C0E0E"/>
    <w:lvl w:ilvl="0" w:tplc="94923910"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341A04FE"/>
    <w:multiLevelType w:val="hybridMultilevel"/>
    <w:tmpl w:val="83026814"/>
    <w:lvl w:ilvl="0" w:tplc="25267780">
      <w:numFmt w:val="bullet"/>
      <w:lvlText w:val="-"/>
      <w:lvlJc w:val="left"/>
      <w:pPr>
        <w:ind w:left="628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EEB8CBBE">
      <w:numFmt w:val="bullet"/>
      <w:lvlText w:val="•"/>
      <w:lvlJc w:val="left"/>
      <w:pPr>
        <w:ind w:left="1502" w:hanging="140"/>
      </w:pPr>
      <w:rPr>
        <w:rFonts w:hint="default"/>
        <w:lang w:val="hr-HR" w:eastAsia="en-US" w:bidi="ar-SA"/>
      </w:rPr>
    </w:lvl>
    <w:lvl w:ilvl="2" w:tplc="B464DB12">
      <w:numFmt w:val="bullet"/>
      <w:lvlText w:val="•"/>
      <w:lvlJc w:val="left"/>
      <w:pPr>
        <w:ind w:left="2384" w:hanging="140"/>
      </w:pPr>
      <w:rPr>
        <w:rFonts w:hint="default"/>
        <w:lang w:val="hr-HR" w:eastAsia="en-US" w:bidi="ar-SA"/>
      </w:rPr>
    </w:lvl>
    <w:lvl w:ilvl="3" w:tplc="FB56DC6E">
      <w:numFmt w:val="bullet"/>
      <w:lvlText w:val="•"/>
      <w:lvlJc w:val="left"/>
      <w:pPr>
        <w:ind w:left="3266" w:hanging="140"/>
      </w:pPr>
      <w:rPr>
        <w:rFonts w:hint="default"/>
        <w:lang w:val="hr-HR" w:eastAsia="en-US" w:bidi="ar-SA"/>
      </w:rPr>
    </w:lvl>
    <w:lvl w:ilvl="4" w:tplc="F87C7022">
      <w:numFmt w:val="bullet"/>
      <w:lvlText w:val="•"/>
      <w:lvlJc w:val="left"/>
      <w:pPr>
        <w:ind w:left="4148" w:hanging="140"/>
      </w:pPr>
      <w:rPr>
        <w:rFonts w:hint="default"/>
        <w:lang w:val="hr-HR" w:eastAsia="en-US" w:bidi="ar-SA"/>
      </w:rPr>
    </w:lvl>
    <w:lvl w:ilvl="5" w:tplc="39AA88E2">
      <w:numFmt w:val="bullet"/>
      <w:lvlText w:val="•"/>
      <w:lvlJc w:val="left"/>
      <w:pPr>
        <w:ind w:left="5030" w:hanging="140"/>
      </w:pPr>
      <w:rPr>
        <w:rFonts w:hint="default"/>
        <w:lang w:val="hr-HR" w:eastAsia="en-US" w:bidi="ar-SA"/>
      </w:rPr>
    </w:lvl>
    <w:lvl w:ilvl="6" w:tplc="EE0A8116">
      <w:numFmt w:val="bullet"/>
      <w:lvlText w:val="•"/>
      <w:lvlJc w:val="left"/>
      <w:pPr>
        <w:ind w:left="5912" w:hanging="140"/>
      </w:pPr>
      <w:rPr>
        <w:rFonts w:hint="default"/>
        <w:lang w:val="hr-HR" w:eastAsia="en-US" w:bidi="ar-SA"/>
      </w:rPr>
    </w:lvl>
    <w:lvl w:ilvl="7" w:tplc="A920A5E8">
      <w:numFmt w:val="bullet"/>
      <w:lvlText w:val="•"/>
      <w:lvlJc w:val="left"/>
      <w:pPr>
        <w:ind w:left="6794" w:hanging="140"/>
      </w:pPr>
      <w:rPr>
        <w:rFonts w:hint="default"/>
        <w:lang w:val="hr-HR" w:eastAsia="en-US" w:bidi="ar-SA"/>
      </w:rPr>
    </w:lvl>
    <w:lvl w:ilvl="8" w:tplc="445E2F32">
      <w:numFmt w:val="bullet"/>
      <w:lvlText w:val="•"/>
      <w:lvlJc w:val="left"/>
      <w:pPr>
        <w:ind w:left="7676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7F401805"/>
    <w:multiLevelType w:val="hybridMultilevel"/>
    <w:tmpl w:val="F244E044"/>
    <w:lvl w:ilvl="0" w:tplc="94923910">
      <w:numFmt w:val="bullet"/>
      <w:lvlText w:val="-"/>
      <w:lvlJc w:val="left"/>
      <w:pPr>
        <w:ind w:left="628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A5F050E2">
      <w:numFmt w:val="bullet"/>
      <w:lvlText w:val="•"/>
      <w:lvlJc w:val="left"/>
      <w:pPr>
        <w:ind w:left="1502" w:hanging="140"/>
      </w:pPr>
      <w:rPr>
        <w:rFonts w:hint="default"/>
        <w:lang w:val="hr-HR" w:eastAsia="en-US" w:bidi="ar-SA"/>
      </w:rPr>
    </w:lvl>
    <w:lvl w:ilvl="2" w:tplc="4814A144">
      <w:numFmt w:val="bullet"/>
      <w:lvlText w:val="•"/>
      <w:lvlJc w:val="left"/>
      <w:pPr>
        <w:ind w:left="2384" w:hanging="140"/>
      </w:pPr>
      <w:rPr>
        <w:rFonts w:hint="default"/>
        <w:lang w:val="hr-HR" w:eastAsia="en-US" w:bidi="ar-SA"/>
      </w:rPr>
    </w:lvl>
    <w:lvl w:ilvl="3" w:tplc="3580CDDA">
      <w:numFmt w:val="bullet"/>
      <w:lvlText w:val="•"/>
      <w:lvlJc w:val="left"/>
      <w:pPr>
        <w:ind w:left="3266" w:hanging="140"/>
      </w:pPr>
      <w:rPr>
        <w:rFonts w:hint="default"/>
        <w:lang w:val="hr-HR" w:eastAsia="en-US" w:bidi="ar-SA"/>
      </w:rPr>
    </w:lvl>
    <w:lvl w:ilvl="4" w:tplc="CB668090">
      <w:numFmt w:val="bullet"/>
      <w:lvlText w:val="•"/>
      <w:lvlJc w:val="left"/>
      <w:pPr>
        <w:ind w:left="4148" w:hanging="140"/>
      </w:pPr>
      <w:rPr>
        <w:rFonts w:hint="default"/>
        <w:lang w:val="hr-HR" w:eastAsia="en-US" w:bidi="ar-SA"/>
      </w:rPr>
    </w:lvl>
    <w:lvl w:ilvl="5" w:tplc="A176DA5E">
      <w:numFmt w:val="bullet"/>
      <w:lvlText w:val="•"/>
      <w:lvlJc w:val="left"/>
      <w:pPr>
        <w:ind w:left="5030" w:hanging="140"/>
      </w:pPr>
      <w:rPr>
        <w:rFonts w:hint="default"/>
        <w:lang w:val="hr-HR" w:eastAsia="en-US" w:bidi="ar-SA"/>
      </w:rPr>
    </w:lvl>
    <w:lvl w:ilvl="6" w:tplc="C0924500">
      <w:numFmt w:val="bullet"/>
      <w:lvlText w:val="•"/>
      <w:lvlJc w:val="left"/>
      <w:pPr>
        <w:ind w:left="5912" w:hanging="140"/>
      </w:pPr>
      <w:rPr>
        <w:rFonts w:hint="default"/>
        <w:lang w:val="hr-HR" w:eastAsia="en-US" w:bidi="ar-SA"/>
      </w:rPr>
    </w:lvl>
    <w:lvl w:ilvl="7" w:tplc="8D7C6A70">
      <w:numFmt w:val="bullet"/>
      <w:lvlText w:val="•"/>
      <w:lvlJc w:val="left"/>
      <w:pPr>
        <w:ind w:left="6794" w:hanging="140"/>
      </w:pPr>
      <w:rPr>
        <w:rFonts w:hint="default"/>
        <w:lang w:val="hr-HR" w:eastAsia="en-US" w:bidi="ar-SA"/>
      </w:rPr>
    </w:lvl>
    <w:lvl w:ilvl="8" w:tplc="B61A82F2">
      <w:numFmt w:val="bullet"/>
      <w:lvlText w:val="•"/>
      <w:lvlJc w:val="left"/>
      <w:pPr>
        <w:ind w:left="7676" w:hanging="14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3F"/>
    <w:rsid w:val="0000103C"/>
    <w:rsid w:val="000B2DF8"/>
    <w:rsid w:val="001C0BFC"/>
    <w:rsid w:val="001D0CAC"/>
    <w:rsid w:val="00251CBD"/>
    <w:rsid w:val="0028020D"/>
    <w:rsid w:val="002B4CAB"/>
    <w:rsid w:val="002E2E62"/>
    <w:rsid w:val="002F0398"/>
    <w:rsid w:val="00342F3F"/>
    <w:rsid w:val="00366782"/>
    <w:rsid w:val="0036762E"/>
    <w:rsid w:val="003C77DA"/>
    <w:rsid w:val="003F65B5"/>
    <w:rsid w:val="00457DFD"/>
    <w:rsid w:val="00487042"/>
    <w:rsid w:val="00495283"/>
    <w:rsid w:val="004A1272"/>
    <w:rsid w:val="004B0808"/>
    <w:rsid w:val="004F3920"/>
    <w:rsid w:val="0056528F"/>
    <w:rsid w:val="00572719"/>
    <w:rsid w:val="006300F2"/>
    <w:rsid w:val="00647F3E"/>
    <w:rsid w:val="00687E53"/>
    <w:rsid w:val="006A4589"/>
    <w:rsid w:val="00774337"/>
    <w:rsid w:val="0078302E"/>
    <w:rsid w:val="0080382D"/>
    <w:rsid w:val="00856072"/>
    <w:rsid w:val="008872F8"/>
    <w:rsid w:val="008B4828"/>
    <w:rsid w:val="00927C25"/>
    <w:rsid w:val="009B55A4"/>
    <w:rsid w:val="00A70F40"/>
    <w:rsid w:val="00A7633C"/>
    <w:rsid w:val="00AA3A1E"/>
    <w:rsid w:val="00B23EB0"/>
    <w:rsid w:val="00BA1C85"/>
    <w:rsid w:val="00BB6CBB"/>
    <w:rsid w:val="00BD32B7"/>
    <w:rsid w:val="00C10BF2"/>
    <w:rsid w:val="00C32FE2"/>
    <w:rsid w:val="00CB0A6D"/>
    <w:rsid w:val="00CB615F"/>
    <w:rsid w:val="00CF296E"/>
    <w:rsid w:val="00E01562"/>
    <w:rsid w:val="00E20E7C"/>
    <w:rsid w:val="00E529EE"/>
    <w:rsid w:val="00E62B6A"/>
    <w:rsid w:val="00E73B6C"/>
    <w:rsid w:val="00F02E3D"/>
    <w:rsid w:val="00F55C99"/>
    <w:rsid w:val="00F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65BF"/>
  <w15:docId w15:val="{EF7D5469-8D64-4A81-94FE-D09397D5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342F3F"/>
    <w:pPr>
      <w:ind w:left="827" w:hanging="260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link w:val="Naslov2Char"/>
    <w:uiPriority w:val="9"/>
    <w:unhideWhenUsed/>
    <w:qFormat/>
    <w:rsid w:val="00342F3F"/>
    <w:pPr>
      <w:ind w:left="1021" w:hanging="454"/>
      <w:outlineLvl w:val="1"/>
    </w:pPr>
    <w:rPr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342F3F"/>
    <w:pPr>
      <w:ind w:left="4200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2F3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slov2Char">
    <w:name w:val="Naslov 2 Char"/>
    <w:basedOn w:val="Zadanifontodlomka"/>
    <w:link w:val="Naslov2"/>
    <w:uiPriority w:val="9"/>
    <w:rsid w:val="00342F3F"/>
    <w:rPr>
      <w:rFonts w:ascii="Times New Roman" w:eastAsia="Times New Roman" w:hAnsi="Times New Roman" w:cs="Times New Roman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42F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342F3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42F3F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342F3F"/>
    <w:pPr>
      <w:ind w:left="408" w:hanging="14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E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E7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2E2E62"/>
  </w:style>
  <w:style w:type="paragraph" w:customStyle="1" w:styleId="Default">
    <w:name w:val="Default"/>
    <w:rsid w:val="002E2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Nastavnik</cp:lastModifiedBy>
  <cp:revision>21</cp:revision>
  <cp:lastPrinted>2026-05-26T11:21:00Z</cp:lastPrinted>
  <dcterms:created xsi:type="dcterms:W3CDTF">2026-05-26T07:44:00Z</dcterms:created>
  <dcterms:modified xsi:type="dcterms:W3CDTF">2026-05-27T09:45:00Z</dcterms:modified>
</cp:coreProperties>
</file>